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A2" w:rsidRPr="002F008A" w:rsidRDefault="002F008A" w:rsidP="002F008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F008A">
        <w:rPr>
          <w:b/>
        </w:rPr>
        <w:t>Календарно-тематическое планирование по курсу История для 5 класса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9"/>
        <w:gridCol w:w="2310"/>
        <w:gridCol w:w="3076"/>
        <w:gridCol w:w="6464"/>
        <w:gridCol w:w="1260"/>
        <w:gridCol w:w="900"/>
        <w:gridCol w:w="900"/>
      </w:tblGrid>
      <w:tr w:rsidR="00416ED7" w:rsidTr="002F008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D7" w:rsidRPr="00107DC5" w:rsidRDefault="00416ED7" w:rsidP="0010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ED7" w:rsidRPr="002F008A" w:rsidRDefault="00416ED7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63015F" w:rsidTr="006160D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История как наука</w:t>
            </w:r>
          </w:p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(4 час.)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История как наука</w:t>
            </w:r>
          </w:p>
        </w:tc>
        <w:tc>
          <w:tcPr>
            <w:tcW w:w="64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Метапредметным</w:t>
            </w:r>
            <w:proofErr w:type="spellEnd"/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результатом изучения курса является формирование универсальных учебных действий (УУД).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самостоятельно обнаруживать и формулировать учебную проблему, определять цель УД;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составлять (индивидуально или в группе) план решения проблемы (выполнения проекта);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в диалоге с учителем совершенствовать самостоятельно выбранные критерии оценки.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УУД: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проводить наблюдение под руководством учителя;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осуществлять расширенный поиск информации с использованием ресурсов библиотек и Интернета;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осуществлять выбор наиболее эффективных способов решения задач в зависимости от конкретных условий;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анализировать, сравнивать, классифицировать и обобщать факты и явления;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давать определения понятиям.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УУД: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в дискуссии уметь выдвинуть аргументы и контраргументы;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понимая позицию другого, различать в его речи: мнение (точку зрения), доказательство (аргументы), факты;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уметь взглянуть на ситуацию с иной позиции и договариваться с людьми иных позиций;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оценивать свои учебные достижения, поведение, черты своей личности с учетом мнения других людей;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определять собственное отношение к явлениям современной жизни, формулировать свою точку зрения.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Предметным результатом изучения курса является </w:t>
            </w:r>
            <w:proofErr w:type="spellStart"/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сфо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следующих умений: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формировать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создавать яркие образы и картины, связанные с ключевыми событиями, личностями, явлениями и памятниками культуры крупнейших цивилизаций Древнего мира;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формировать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характеризовать важные факты истории Древнего мира, классифицировать и группировать их по предложенным признакам;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сравнивать простые однородные факты истории Древнего мира, выявляя их сходства и различия по предложенным вопросам, формулировать частные и общие выводы о результатах своего исследования;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давать образную характеристику исторических личностей, описывать памятники истории и культуры древних цивилизаций, в том числе по сохранившимся фрагментам подлинников, рассказывать о важнейших событиях, используя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 дополнительные источники информации;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соотносить единичные события в отдельных странах Древнего мира с общими явлениями и процессами;</w:t>
            </w: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15F" w:rsidRPr="0063015F" w:rsidRDefault="0063015F" w:rsidP="00630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5F">
              <w:rPr>
                <w:rFonts w:ascii="Times New Roman" w:hAnsi="Times New Roman" w:cs="Times New Roman"/>
                <w:bCs/>
                <w:sz w:val="24"/>
                <w:szCs w:val="24"/>
              </w:rPr>
              <w:t>•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6160D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6160D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час.)</w:t>
            </w: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Родовые общины охотников и собирателей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искусства и религиозных верований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Древний человек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DC5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 </w:t>
            </w:r>
          </w:p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 час.)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Жизнь египетского вельможи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походы фараонов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Письменность и знания древних египтян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Вавилонский царь Хаммурапи и его законы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Финикийские мореплаватели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сказания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Древнееврейское царство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Персидская держава «царя царей»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Чему учил китайский мудрец Конфуций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A92C9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Первый властелин единого Китая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Древний Восток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</w:t>
            </w: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яя Греция </w:t>
            </w:r>
          </w:p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час.)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Микены и Троя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Поэма Гомера «Илиада»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Поэма Гомера «Одиссея»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Аттики теряют землю и свободу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демократии в Афинах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Древняя Спарта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Греческие колонии на берегах Средиземного и Чёрного морей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в древности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Победа греков над персами в Марафонской битве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персидских войск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 афинском театре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Афинская демократия при Перикле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Поход Александра Македонского на Восток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 Александрии Египетской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Древний Рим </w:t>
            </w:r>
          </w:p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 час.)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Древнейший Рим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война Рима с Карфагеном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война Рима с Карфагеном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во всём Средиземноморье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Рабство в Древнем Риме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Единовластие Цезаря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империи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Соседи Римской империи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 Риме при императоре Нероне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Расцвет империи во II (2-м) веке н. э 275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Вечный город и его жители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 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варварами 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15F" w:rsidTr="002C58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как наука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Древний Рим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5F" w:rsidRPr="002F008A" w:rsidRDefault="0063015F" w:rsidP="002F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ED7" w:rsidRDefault="00416ED7" w:rsidP="00416ED7">
      <w:pPr>
        <w:spacing w:after="0" w:line="240" w:lineRule="auto"/>
      </w:pPr>
    </w:p>
    <w:sectPr w:rsidR="00416ED7" w:rsidSect="00416E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FA"/>
    <w:multiLevelType w:val="hybridMultilevel"/>
    <w:tmpl w:val="27AC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D7"/>
    <w:rsid w:val="00107DC5"/>
    <w:rsid w:val="002F008A"/>
    <w:rsid w:val="003B47CF"/>
    <w:rsid w:val="00416ED7"/>
    <w:rsid w:val="0063015F"/>
    <w:rsid w:val="00B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68EB-3E6E-4AED-A27A-4EA60D1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cp:lastPrinted>2018-09-18T00:34:00Z</cp:lastPrinted>
  <dcterms:created xsi:type="dcterms:W3CDTF">2018-12-05T11:53:00Z</dcterms:created>
  <dcterms:modified xsi:type="dcterms:W3CDTF">2018-12-05T11:53:00Z</dcterms:modified>
</cp:coreProperties>
</file>