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D7" w:rsidRPr="00603CD7" w:rsidRDefault="00603CD7" w:rsidP="00603CD7">
      <w:pPr>
        <w:jc w:val="center"/>
        <w:rPr>
          <w:rFonts w:ascii="Arial" w:hAnsi="Arial" w:cs="Arial"/>
          <w:color w:val="494949"/>
          <w:sz w:val="22"/>
          <w:szCs w:val="22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2"/>
          <w:szCs w:val="22"/>
          <w:lang w:val="ru-RU"/>
        </w:rPr>
        <w:t>Расписание ОГЭ 2020 ОГЭ</w:t>
      </w:r>
    </w:p>
    <w:p w:rsidR="00603CD7" w:rsidRPr="00603CD7" w:rsidRDefault="00603CD7" w:rsidP="00603CD7">
      <w:pPr>
        <w:jc w:val="center"/>
        <w:rPr>
          <w:rFonts w:ascii="Arial" w:hAnsi="Arial" w:cs="Arial"/>
          <w:color w:val="494949"/>
          <w:sz w:val="22"/>
          <w:szCs w:val="22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2"/>
          <w:szCs w:val="22"/>
          <w:lang w:val="ru-RU"/>
        </w:rPr>
        <w:t>Утверждённое расписание основного государственного экзамена в 2020 году.</w:t>
      </w:r>
    </w:p>
    <w:p w:rsidR="00603CD7" w:rsidRPr="00603CD7" w:rsidRDefault="00603CD7" w:rsidP="00603CD7">
      <w:pPr>
        <w:jc w:val="center"/>
        <w:rPr>
          <w:rFonts w:ascii="Arial" w:hAnsi="Arial" w:cs="Arial"/>
          <w:color w:val="494949"/>
          <w:sz w:val="22"/>
          <w:szCs w:val="22"/>
          <w:shd w:val="clear" w:color="auto" w:fill="F0F0F0"/>
          <w:lang w:val="ru-RU"/>
        </w:rPr>
      </w:pPr>
    </w:p>
    <w:p w:rsidR="00603CD7" w:rsidRP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Досрочный период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lang w:val="ru-RU"/>
        </w:rPr>
        <w:t>21 апреля (вторник) – математика;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lang w:val="ru-RU"/>
        </w:rPr>
        <w:t>24 апреля (пятница) – русский язык;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proofErr w:type="gramStart"/>
      <w:r w:rsidRPr="00603CD7">
        <w:rPr>
          <w:rFonts w:ascii="Arial" w:hAnsi="Arial" w:cs="Arial"/>
          <w:color w:val="494949"/>
          <w:sz w:val="28"/>
          <w:szCs w:val="28"/>
          <w:lang w:val="ru-RU"/>
        </w:rPr>
        <w:t>27 апреля (понедельник) – информатика и информационно-коммуникационные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>технологии (ИКТ), обществознание, химия, литература;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proofErr w:type="gramEnd"/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proofErr w:type="gramStart"/>
      <w:r w:rsidRPr="00603CD7">
        <w:rPr>
          <w:rFonts w:ascii="Arial" w:hAnsi="Arial" w:cs="Arial"/>
          <w:color w:val="494949"/>
          <w:sz w:val="28"/>
          <w:szCs w:val="28"/>
          <w:lang w:val="ru-RU"/>
        </w:rPr>
        <w:t>6 мая (среда) – история, биология, физика, география, иностранные языки (английский,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>французский, немецкий, испанский);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proofErr w:type="gramEnd"/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</w:p>
    <w:p w:rsidR="00603CD7" w:rsidRP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  <w:t>Резервные дни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12 мая (вторник) – математика;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proofErr w:type="gramStart"/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13 мая (среда) – информатика и информационно-коммуникационные технологии (ИКТ), обществознание, химия, литература; </w:t>
      </w:r>
      <w:proofErr w:type="gramEnd"/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proofErr w:type="gramStart"/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14 мая (четверг) – история, биология, физика, география, иностранные языки (английский, французский, немецкий, испанский); </w:t>
      </w:r>
      <w:proofErr w:type="gramEnd"/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15 мая (пятница) – русский язык;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16 мая (суббота) – по всем учебным предметам;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</w:p>
    <w:p w:rsidR="00603CD7" w:rsidRP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Основной период</w:t>
      </w:r>
    </w:p>
    <w:p w:rsidR="00603CD7" w:rsidRDefault="00603CD7" w:rsidP="00603CD7">
      <w:pPr>
        <w:rPr>
          <w:rFonts w:ascii="Arial" w:hAnsi="Arial" w:cs="Arial"/>
          <w:color w:val="494949"/>
          <w:sz w:val="28"/>
          <w:szCs w:val="28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22 мая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 (пятница) – иностранные языки (английский, французский, немецкий, испанский); </w:t>
      </w:r>
    </w:p>
    <w:p w:rsidR="00603CD7" w:rsidRDefault="00603CD7" w:rsidP="00603CD7">
      <w:pPr>
        <w:rPr>
          <w:rFonts w:ascii="Arial" w:hAnsi="Arial" w:cs="Arial"/>
          <w:color w:val="494949"/>
          <w:sz w:val="28"/>
          <w:szCs w:val="28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23 мая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 (суббота) – иностранные языки (английский, французский, немецкий, испанский);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26 мая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 (вторник) – история, физика, биология, химия;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proofErr w:type="gramStart"/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29 мая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 (пятница) – обществознание, информатика и информационно-коммуникационные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>технологии (ИКТ), география, химия;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proofErr w:type="gramEnd"/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30 мая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 (суббота) – обществознание;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2 июня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 (вторник) – русский язык;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proofErr w:type="gramStart"/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5 июня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 (пятница) – литература, физика, информатика и </w:t>
      </w:r>
      <w:bookmarkStart w:id="0" w:name="_GoBack"/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информационно-коммуникационные технологии (ИКТ), география, </w:t>
      </w:r>
      <w:bookmarkEnd w:id="0"/>
      <w:r w:rsidRPr="00603CD7">
        <w:rPr>
          <w:rFonts w:ascii="Arial" w:hAnsi="Arial" w:cs="Arial"/>
          <w:color w:val="494949"/>
          <w:sz w:val="28"/>
          <w:szCs w:val="28"/>
          <w:lang w:val="ru-RU"/>
        </w:rPr>
        <w:t>иностранные языки (английский,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>французский, немецкий, испанский);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proofErr w:type="gramEnd"/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9 июня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 xml:space="preserve"> (вторник) – математика;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</w:p>
    <w:p w:rsidR="00603CD7" w:rsidRP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  <w:t>Резервные дни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20 июня (суббота) – по всем учебным предметам (за исключением русского языка и математики);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22 июня (понедельник) – русский язык;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23 июня (вторник) – по всем учебным предметам (за исключением русского языка и математики);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24 июня (среда) – математика;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25 июня (четверг) – по всем учебным предметам;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30 июня (вторник) – по всем учебным предметам;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</w:p>
    <w:p w:rsid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lang w:val="ru-RU"/>
        </w:rPr>
      </w:pPr>
    </w:p>
    <w:p w:rsid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lang w:val="ru-RU"/>
        </w:rPr>
      </w:pPr>
    </w:p>
    <w:p w:rsid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lang w:val="ru-RU"/>
        </w:rPr>
      </w:pPr>
    </w:p>
    <w:p w:rsid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lang w:val="ru-RU"/>
        </w:rPr>
      </w:pPr>
    </w:p>
    <w:p w:rsidR="00603CD7" w:rsidRP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lang w:val="ru-RU"/>
        </w:rPr>
        <w:t>Сентябрьский период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lang w:val="ru-RU"/>
        </w:rPr>
        <w:t>4 сентября (пятница) - русский язык;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lang w:val="ru-RU"/>
        </w:rPr>
        <w:t>7 сентября (понедельник) - математика;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lang w:val="ru-RU"/>
        </w:rPr>
        <w:t>9 сентября (среда) - история, биология, физика, география;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proofErr w:type="gramStart"/>
      <w:r w:rsidRPr="00603CD7">
        <w:rPr>
          <w:rFonts w:ascii="Arial" w:hAnsi="Arial" w:cs="Arial"/>
          <w:color w:val="494949"/>
          <w:sz w:val="28"/>
          <w:szCs w:val="28"/>
          <w:lang w:val="ru-RU"/>
        </w:rPr>
        <w:t>11 сентября (пятница) - обществознание, химия, информатика и информационно-коммуникационные технологии (ИКТ), литература, иностранные языки (английский,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r w:rsidRPr="00603CD7">
        <w:rPr>
          <w:rFonts w:ascii="Arial" w:hAnsi="Arial" w:cs="Arial"/>
          <w:color w:val="494949"/>
          <w:sz w:val="28"/>
          <w:szCs w:val="28"/>
          <w:lang w:val="ru-RU"/>
        </w:rPr>
        <w:t>французский, немецкий, испанский).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  <w:proofErr w:type="gramEnd"/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</w:p>
    <w:p w:rsidR="00603CD7" w:rsidRPr="00603CD7" w:rsidRDefault="00603CD7" w:rsidP="00603CD7">
      <w:pPr>
        <w:jc w:val="center"/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b/>
          <w:color w:val="494949"/>
          <w:sz w:val="28"/>
          <w:szCs w:val="28"/>
          <w:shd w:val="clear" w:color="auto" w:fill="F0F0F0"/>
          <w:lang w:val="ru-RU"/>
        </w:rPr>
        <w:t>Резервные дни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14 сентября (понедельник) - русский язык;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15 сентября (вторник) - математика;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16 сентября (среда) - по всем учебным предметам (за исключением русского языка и математики);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17 сентября (четверг) - по всем учебным предметам (за исключением русского языка и математики); </w:t>
      </w:r>
    </w:p>
    <w:p w:rsidR="00603CD7" w:rsidRPr="00603CD7" w:rsidRDefault="00603CD7" w:rsidP="00603CD7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  <w:r w:rsidRPr="00603CD7">
        <w:rPr>
          <w:rFonts w:ascii="Arial" w:hAnsi="Arial" w:cs="Arial"/>
          <w:color w:val="494949"/>
          <w:sz w:val="28"/>
          <w:szCs w:val="28"/>
          <w:lang w:val="ru-RU"/>
        </w:rPr>
        <w:t>18 сентября (пятница) - по всем учебным предметам;</w:t>
      </w:r>
      <w:r w:rsidRPr="00603CD7"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  <w:t xml:space="preserve"> </w:t>
      </w:r>
    </w:p>
    <w:p w:rsidR="00635CD8" w:rsidRPr="00603CD7" w:rsidRDefault="00635CD8">
      <w:pPr>
        <w:rPr>
          <w:rFonts w:ascii="Arial" w:hAnsi="Arial" w:cs="Arial"/>
          <w:color w:val="494949"/>
          <w:sz w:val="28"/>
          <w:szCs w:val="28"/>
          <w:shd w:val="clear" w:color="auto" w:fill="F0F0F0"/>
          <w:lang w:val="ru-RU"/>
        </w:rPr>
      </w:pPr>
    </w:p>
    <w:p w:rsidR="00603CD7" w:rsidRPr="008E355C" w:rsidRDefault="00603CD7">
      <w:pPr>
        <w:rPr>
          <w:lang w:val="ru-RU"/>
        </w:rPr>
      </w:pPr>
    </w:p>
    <w:sectPr w:rsidR="00603CD7" w:rsidRPr="008E355C" w:rsidSect="00603C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F3"/>
    <w:rsid w:val="002F27F3"/>
    <w:rsid w:val="004F5BA8"/>
    <w:rsid w:val="00603CD7"/>
    <w:rsid w:val="00635CD8"/>
    <w:rsid w:val="008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CD7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603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CD7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603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Кубанцева Галина Николаевна</dc:creator>
  <cp:lastModifiedBy>Кубанцева Галина Николаевна</cp:lastModifiedBy>
  <cp:revision>2</cp:revision>
  <dcterms:created xsi:type="dcterms:W3CDTF">2019-12-25T07:41:00Z</dcterms:created>
  <dcterms:modified xsi:type="dcterms:W3CDTF">2019-12-25T07:41:00Z</dcterms:modified>
</cp:coreProperties>
</file>